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49" w:rsidRPr="009503E8" w:rsidRDefault="006E6E49" w:rsidP="008978F7">
      <w:pPr>
        <w:tabs>
          <w:tab w:val="left" w:pos="1843"/>
        </w:tabs>
        <w:spacing w:after="0" w:line="240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8978F7" w:rsidRPr="009503E8" w:rsidRDefault="006B4044" w:rsidP="008978F7">
      <w:pPr>
        <w:tabs>
          <w:tab w:val="left" w:pos="1843"/>
        </w:tabs>
        <w:spacing w:after="0" w:line="24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9503E8">
        <w:rPr>
          <w:rFonts w:cs="Times New Roman"/>
          <w:b/>
          <w:sz w:val="28"/>
          <w:szCs w:val="28"/>
          <w:lang w:val="ru-RU"/>
        </w:rPr>
        <w:t>СОПРОВОДИТЕЛЬНОЕ ПИСЬМО</w:t>
      </w:r>
    </w:p>
    <w:p w:rsidR="006B4044" w:rsidRPr="009503E8" w:rsidRDefault="006B4044" w:rsidP="008978F7">
      <w:pPr>
        <w:tabs>
          <w:tab w:val="left" w:pos="1843"/>
        </w:tabs>
        <w:spacing w:after="0" w:line="240" w:lineRule="auto"/>
        <w:jc w:val="center"/>
        <w:rPr>
          <w:rFonts w:cs="Times New Roman"/>
          <w:sz w:val="24"/>
          <w:szCs w:val="24"/>
          <w:lang w:val="ru-RU"/>
        </w:rPr>
      </w:pPr>
      <w:r w:rsidRPr="009503E8">
        <w:rPr>
          <w:rFonts w:cs="Times New Roman"/>
          <w:sz w:val="24"/>
          <w:szCs w:val="24"/>
          <w:lang w:val="ru-RU"/>
        </w:rPr>
        <w:t>к предложению на оказание услуг по дезинфекции,</w:t>
      </w:r>
    </w:p>
    <w:p w:rsidR="008978F7" w:rsidRPr="009503E8" w:rsidRDefault="00B7115C" w:rsidP="008978F7">
      <w:pPr>
        <w:tabs>
          <w:tab w:val="left" w:pos="1843"/>
        </w:tabs>
        <w:spacing w:after="0" w:line="240" w:lineRule="auto"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дезинсекции, дератизации, отпугиванию птиц, фумигации и</w:t>
      </w:r>
      <w:r w:rsidR="006B4044" w:rsidRPr="009503E8">
        <w:rPr>
          <w:rFonts w:cs="Times New Roman"/>
          <w:sz w:val="24"/>
          <w:szCs w:val="24"/>
          <w:lang w:val="ru-RU"/>
        </w:rPr>
        <w:t xml:space="preserve"> дезодорации </w:t>
      </w:r>
    </w:p>
    <w:p w:rsidR="008978F7" w:rsidRPr="009503E8" w:rsidRDefault="008978F7" w:rsidP="008978F7">
      <w:pPr>
        <w:tabs>
          <w:tab w:val="left" w:pos="1843"/>
        </w:tabs>
        <w:spacing w:after="0" w:line="240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8978F7" w:rsidRPr="009503E8" w:rsidRDefault="008978F7" w:rsidP="008978F7">
      <w:pPr>
        <w:tabs>
          <w:tab w:val="left" w:pos="1843"/>
        </w:tabs>
        <w:spacing w:after="0" w:line="240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8978F7" w:rsidRDefault="008978F7" w:rsidP="008978F7">
      <w:pPr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9503E8">
        <w:rPr>
          <w:b/>
          <w:sz w:val="24"/>
          <w:szCs w:val="24"/>
        </w:rPr>
        <w:t>ООО «САНИТАРНО-ПРОФИЛАКТИЧЕСКАЯ КОМПАНИЯ «ЛИКВИДАТОР»</w:t>
      </w:r>
      <w:r w:rsidR="006B4044" w:rsidRPr="009503E8">
        <w:rPr>
          <w:b/>
          <w:sz w:val="24"/>
          <w:szCs w:val="24"/>
          <w:lang w:val="ru-RU"/>
        </w:rPr>
        <w:t xml:space="preserve"> </w:t>
      </w:r>
      <w:r w:rsidRPr="009503E8">
        <w:rPr>
          <w:sz w:val="24"/>
          <w:szCs w:val="24"/>
        </w:rPr>
        <w:t>оказывает услуги по профилактической дезинфекции, дезинсекции, дератизации</w:t>
      </w:r>
      <w:r w:rsidR="00636BED">
        <w:rPr>
          <w:sz w:val="24"/>
          <w:szCs w:val="24"/>
          <w:lang w:val="ru-RU"/>
        </w:rPr>
        <w:t>, отпугиванию птиц, фумигации</w:t>
      </w:r>
      <w:r w:rsidRPr="009503E8">
        <w:rPr>
          <w:sz w:val="24"/>
          <w:szCs w:val="24"/>
        </w:rPr>
        <w:t xml:space="preserve"> и дезодорации на об</w:t>
      </w:r>
      <w:r w:rsidRPr="009503E8">
        <w:rPr>
          <w:sz w:val="24"/>
          <w:szCs w:val="24"/>
          <w:lang w:val="ru-RU"/>
        </w:rPr>
        <w:t>ъектах в Харькове и Харьковской области</w:t>
      </w:r>
      <w:r w:rsidR="00636BED">
        <w:rPr>
          <w:sz w:val="24"/>
          <w:szCs w:val="24"/>
          <w:lang w:val="ru-RU"/>
        </w:rPr>
        <w:t xml:space="preserve"> и др</w:t>
      </w:r>
      <w:r w:rsidR="00E04D83">
        <w:rPr>
          <w:sz w:val="24"/>
          <w:szCs w:val="24"/>
          <w:lang w:val="ru-RU"/>
        </w:rPr>
        <w:t>угих регионов Украины.</w:t>
      </w:r>
    </w:p>
    <w:p w:rsidR="009503E8" w:rsidRPr="009503E8" w:rsidRDefault="009503E8" w:rsidP="008978F7">
      <w:pPr>
        <w:spacing w:line="360" w:lineRule="auto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Подробнее о наших услугах ниже.</w:t>
      </w:r>
    </w:p>
    <w:p w:rsidR="006B4044" w:rsidRPr="009503E8" w:rsidRDefault="006B4044" w:rsidP="006B4044">
      <w:pPr>
        <w:spacing w:line="360" w:lineRule="auto"/>
        <w:ind w:firstLine="851"/>
        <w:jc w:val="both"/>
        <w:rPr>
          <w:sz w:val="24"/>
          <w:szCs w:val="24"/>
        </w:rPr>
      </w:pPr>
      <w:r w:rsidRPr="009503E8">
        <w:rPr>
          <w:b/>
          <w:sz w:val="24"/>
          <w:szCs w:val="24"/>
        </w:rPr>
        <w:t>Дезинсекция</w:t>
      </w:r>
      <w:r w:rsidRPr="009503E8">
        <w:rPr>
          <w:sz w:val="24"/>
          <w:szCs w:val="24"/>
        </w:rPr>
        <w:t xml:space="preserve"> - это комплекс мероприятий, направленных на уничтожение любых насекомых (тараканов, клопов, блох, моли, мух, комаров, муравьев, мокриц, ос, шершней, клещей и т.д.) </w:t>
      </w:r>
    </w:p>
    <w:p w:rsidR="006B4044" w:rsidRPr="009503E8" w:rsidRDefault="006B4044" w:rsidP="006B4044">
      <w:pPr>
        <w:ind w:firstLine="709"/>
        <w:rPr>
          <w:sz w:val="24"/>
          <w:szCs w:val="24"/>
          <w:lang w:val="ru-RU"/>
        </w:rPr>
      </w:pPr>
      <w:r w:rsidRPr="009503E8">
        <w:rPr>
          <w:sz w:val="24"/>
          <w:szCs w:val="24"/>
          <w:lang w:val="ru-RU"/>
        </w:rPr>
        <w:t>Услуги дезинсекции оказываем на открытых (шершни, осы, комары, мухи, клещи и прочее) и закрытых объектах (прусаки, клопы, блохи, моль и прочее).</w:t>
      </w:r>
    </w:p>
    <w:p w:rsidR="006B4044" w:rsidRPr="009503E8" w:rsidRDefault="006B4044" w:rsidP="006B4044">
      <w:pPr>
        <w:pStyle w:val="ab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t>ООО «СПК «Ликвидатор» располагает современным оборудованием и препаратами для проведения тщательной дезинсекции во всех труднодоступных местах и на объектах самого различного профиля.</w:t>
      </w:r>
    </w:p>
    <w:p w:rsidR="006B4044" w:rsidRPr="009503E8" w:rsidRDefault="006B4044" w:rsidP="006B4044">
      <w:pPr>
        <w:pStyle w:val="ab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t xml:space="preserve">Методы дезинсекции направлены на создание неблагоприятных условий для размножения и развития членистоногих насекомых (профилактическая дезинсекция) и непосредственно на уничтожение насекомых (истребительная дезинсекция). </w:t>
      </w:r>
    </w:p>
    <w:p w:rsidR="006B4044" w:rsidRPr="009503E8" w:rsidRDefault="006B4044" w:rsidP="006B4044">
      <w:pPr>
        <w:pStyle w:val="ab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t>Дезинсекция производится с помощью аэрозольных генераторов холодного тумана, инсектицидным гелем и ловушками.</w:t>
      </w:r>
    </w:p>
    <w:p w:rsidR="006B4044" w:rsidRPr="009503E8" w:rsidRDefault="006B4044" w:rsidP="006B4044">
      <w:pPr>
        <w:spacing w:line="360" w:lineRule="auto"/>
        <w:ind w:firstLine="851"/>
        <w:jc w:val="both"/>
        <w:rPr>
          <w:sz w:val="24"/>
          <w:szCs w:val="24"/>
        </w:rPr>
      </w:pPr>
      <w:r w:rsidRPr="009503E8">
        <w:rPr>
          <w:b/>
          <w:sz w:val="24"/>
          <w:szCs w:val="24"/>
          <w:u w:val="single"/>
        </w:rPr>
        <w:t>Дератизация (обработка от грызунов):</w:t>
      </w:r>
      <w:r w:rsidRPr="009503E8">
        <w:rPr>
          <w:sz w:val="24"/>
          <w:szCs w:val="24"/>
        </w:rPr>
        <w:t xml:space="preserve"> склады, торговые площади, </w:t>
      </w:r>
      <w:r w:rsidR="00AE5F4C">
        <w:rPr>
          <w:sz w:val="24"/>
          <w:szCs w:val="24"/>
          <w:lang w:val="ru-RU"/>
        </w:rPr>
        <w:t xml:space="preserve">производство, офисные помещения </w:t>
      </w:r>
      <w:r w:rsidRPr="009503E8">
        <w:rPr>
          <w:sz w:val="24"/>
          <w:szCs w:val="24"/>
        </w:rPr>
        <w:t xml:space="preserve">подсобные помещения (три линии защиты). </w:t>
      </w:r>
    </w:p>
    <w:p w:rsidR="006B4044" w:rsidRPr="009503E8" w:rsidRDefault="006B4044" w:rsidP="006B4044">
      <w:pPr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9503E8">
        <w:rPr>
          <w:sz w:val="24"/>
          <w:szCs w:val="24"/>
        </w:rPr>
        <w:t>Наша рекомендация: Для соблюдения санитарно гигиенических норм, рекомендуем закупить или изготовить приманочные ящики*.</w:t>
      </w:r>
    </w:p>
    <w:p w:rsidR="006B4044" w:rsidRPr="009503E8" w:rsidRDefault="006B4044" w:rsidP="006B4044">
      <w:pPr>
        <w:spacing w:line="360" w:lineRule="auto"/>
        <w:ind w:firstLine="851"/>
        <w:jc w:val="both"/>
        <w:rPr>
          <w:sz w:val="24"/>
          <w:szCs w:val="24"/>
        </w:rPr>
      </w:pPr>
      <w:r w:rsidRPr="009503E8">
        <w:rPr>
          <w:sz w:val="24"/>
          <w:szCs w:val="24"/>
        </w:rPr>
        <w:t xml:space="preserve">Если обработка будет проводится без использования приманочных ящиков, дезинфектор не гарантирует целостность приманки (ядохимиката). </w:t>
      </w:r>
    </w:p>
    <w:p w:rsidR="006B4044" w:rsidRPr="009503E8" w:rsidRDefault="006B4044" w:rsidP="006B4044">
      <w:pPr>
        <w:spacing w:line="360" w:lineRule="auto"/>
        <w:ind w:firstLine="851"/>
        <w:jc w:val="both"/>
        <w:rPr>
          <w:sz w:val="24"/>
          <w:szCs w:val="24"/>
          <w:lang w:val="ru-RU"/>
        </w:rPr>
      </w:pPr>
    </w:p>
    <w:p w:rsidR="006B4044" w:rsidRPr="009503E8" w:rsidRDefault="006B4044" w:rsidP="006B4044">
      <w:pPr>
        <w:spacing w:line="360" w:lineRule="auto"/>
        <w:ind w:firstLine="851"/>
        <w:jc w:val="both"/>
        <w:rPr>
          <w:sz w:val="24"/>
          <w:szCs w:val="24"/>
        </w:rPr>
      </w:pPr>
      <w:r w:rsidRPr="009503E8">
        <w:rPr>
          <w:sz w:val="24"/>
          <w:szCs w:val="24"/>
        </w:rPr>
        <w:t>Дератизация производится:</w:t>
      </w:r>
    </w:p>
    <w:p w:rsidR="006B4044" w:rsidRPr="009503E8" w:rsidRDefault="006B4044" w:rsidP="006B4044">
      <w:pPr>
        <w:spacing w:line="360" w:lineRule="auto"/>
        <w:ind w:firstLine="851"/>
        <w:jc w:val="both"/>
        <w:rPr>
          <w:sz w:val="24"/>
          <w:szCs w:val="24"/>
        </w:rPr>
      </w:pPr>
      <w:r w:rsidRPr="009503E8">
        <w:rPr>
          <w:sz w:val="24"/>
          <w:szCs w:val="24"/>
        </w:rPr>
        <w:t>- специальными приманками на основе зерна или кукурузы, обработанные бромадиалоном, бродифакумом, дифенацином.  Это кумариновые  антикоагулянты  2-го поколения, при попадании в организм грызунов,  они действуют на синтез протромбину, что ведёт к нарушению сворачивания крови и приводит к гибели грызунов на 3-5 день. Как правило, грызуны гибнут у себя в норах. Так же в препараты добавляется мумифицирующее вещество, которое приводит к высыханию грызуна после гибели, что сводит к минимуму появление трупного запаха.</w:t>
      </w:r>
    </w:p>
    <w:p w:rsidR="006B4044" w:rsidRPr="00AE5F4C" w:rsidRDefault="006B4044" w:rsidP="006B4044">
      <w:pPr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9503E8">
        <w:rPr>
          <w:sz w:val="24"/>
          <w:szCs w:val="24"/>
        </w:rPr>
        <w:t>- механическими и клеевыми ловушками.</w:t>
      </w:r>
      <w:r w:rsidR="00AE5F4C">
        <w:rPr>
          <w:sz w:val="24"/>
          <w:szCs w:val="24"/>
          <w:lang w:val="ru-RU"/>
        </w:rPr>
        <w:t xml:space="preserve"> Используются в помещениях где использование ядохимикатов запрещено нормами и правилами. Не токсичны и безопасны для окружающих людей.</w:t>
      </w:r>
    </w:p>
    <w:p w:rsidR="006B4044" w:rsidRPr="009503E8" w:rsidRDefault="006B4044" w:rsidP="006B4044">
      <w:pPr>
        <w:spacing w:before="300" w:after="90"/>
        <w:ind w:left="3828"/>
        <w:jc w:val="both"/>
        <w:outlineLvl w:val="2"/>
        <w:rPr>
          <w:rFonts w:ascii="Cambria" w:hAnsi="Cambria"/>
          <w:b/>
          <w:bCs/>
          <w:sz w:val="18"/>
          <w:szCs w:val="18"/>
          <w:lang w:eastAsia="uk-UA"/>
        </w:rPr>
      </w:pPr>
      <w:r w:rsidRPr="009503E8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102235</wp:posOffset>
            </wp:positionV>
            <wp:extent cx="1857375" cy="2153920"/>
            <wp:effectExtent l="0" t="0" r="0" b="0"/>
            <wp:wrapTight wrapText="bothSides">
              <wp:wrapPolygon edited="0">
                <wp:start x="5982" y="0"/>
                <wp:lineTo x="5095" y="1146"/>
                <wp:lineTo x="4431" y="9552"/>
                <wp:lineTo x="886" y="14519"/>
                <wp:lineTo x="443" y="15474"/>
                <wp:lineTo x="665" y="16811"/>
                <wp:lineTo x="3988" y="18722"/>
                <wp:lineTo x="6203" y="18913"/>
                <wp:lineTo x="13514" y="21014"/>
                <wp:lineTo x="13957" y="21396"/>
                <wp:lineTo x="15508" y="21396"/>
                <wp:lineTo x="19052" y="12608"/>
                <wp:lineTo x="20825" y="6495"/>
                <wp:lineTo x="20825" y="2866"/>
                <wp:lineTo x="7754" y="0"/>
                <wp:lineTo x="5982" y="0"/>
              </wp:wrapPolygon>
            </wp:wrapTight>
            <wp:docPr id="1" name="Рисунок 1" descr="Описание: CORAL  Контейнер для прим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RAL  Контейнер для прима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3E8">
        <w:rPr>
          <w:rFonts w:ascii="Cambria" w:hAnsi="Cambria"/>
          <w:b/>
          <w:bCs/>
          <w:sz w:val="18"/>
          <w:szCs w:val="18"/>
          <w:lang w:eastAsia="uk-UA"/>
        </w:rPr>
        <w:t>*CORAL  Контейнер для приманки</w:t>
      </w:r>
    </w:p>
    <w:p w:rsidR="006B4044" w:rsidRPr="009503E8" w:rsidRDefault="006B4044" w:rsidP="006B4044">
      <w:pPr>
        <w:numPr>
          <w:ilvl w:val="0"/>
          <w:numId w:val="3"/>
        </w:numPr>
        <w:spacing w:before="100" w:beforeAutospacing="1" w:after="100" w:afterAutospacing="1" w:line="240" w:lineRule="auto"/>
        <w:ind w:left="2977"/>
        <w:jc w:val="both"/>
        <w:rPr>
          <w:rFonts w:ascii="Cambria" w:hAnsi="Cambria"/>
          <w:sz w:val="18"/>
          <w:szCs w:val="18"/>
          <w:lang w:eastAsia="uk-UA"/>
        </w:rPr>
      </w:pPr>
      <w:r w:rsidRPr="009503E8">
        <w:rPr>
          <w:rFonts w:ascii="Cambria" w:hAnsi="Cambria"/>
          <w:sz w:val="18"/>
          <w:szCs w:val="18"/>
          <w:lang w:eastAsia="uk-UA"/>
        </w:rPr>
        <w:t>Длительный срок службы</w:t>
      </w:r>
    </w:p>
    <w:p w:rsidR="006B4044" w:rsidRPr="009503E8" w:rsidRDefault="006B4044" w:rsidP="006B4044">
      <w:pPr>
        <w:numPr>
          <w:ilvl w:val="0"/>
          <w:numId w:val="3"/>
        </w:numPr>
        <w:spacing w:before="100" w:beforeAutospacing="1" w:after="100" w:afterAutospacing="1" w:line="240" w:lineRule="auto"/>
        <w:ind w:left="2977"/>
        <w:jc w:val="both"/>
        <w:rPr>
          <w:rFonts w:ascii="Cambria" w:hAnsi="Cambria"/>
          <w:sz w:val="18"/>
          <w:szCs w:val="18"/>
          <w:lang w:eastAsia="uk-UA"/>
        </w:rPr>
      </w:pPr>
      <w:r w:rsidRPr="009503E8">
        <w:rPr>
          <w:rFonts w:ascii="Cambria" w:hAnsi="Cambria"/>
          <w:sz w:val="18"/>
          <w:szCs w:val="18"/>
          <w:lang w:eastAsia="uk-UA"/>
        </w:rPr>
        <w:t>Оснащен блоками со стержнями для приманки</w:t>
      </w:r>
    </w:p>
    <w:p w:rsidR="006B4044" w:rsidRPr="009503E8" w:rsidRDefault="006B4044" w:rsidP="006B4044">
      <w:pPr>
        <w:numPr>
          <w:ilvl w:val="0"/>
          <w:numId w:val="3"/>
        </w:numPr>
        <w:spacing w:before="100" w:beforeAutospacing="1" w:after="100" w:afterAutospacing="1" w:line="240" w:lineRule="auto"/>
        <w:ind w:left="2977"/>
        <w:jc w:val="both"/>
        <w:rPr>
          <w:rFonts w:ascii="Cambria" w:hAnsi="Cambria"/>
          <w:sz w:val="18"/>
          <w:szCs w:val="18"/>
          <w:lang w:eastAsia="uk-UA"/>
        </w:rPr>
      </w:pPr>
      <w:r w:rsidRPr="009503E8">
        <w:rPr>
          <w:rFonts w:ascii="Cambria" w:hAnsi="Cambria"/>
          <w:sz w:val="18"/>
          <w:szCs w:val="18"/>
          <w:lang w:eastAsia="uk-UA"/>
        </w:rPr>
        <w:t>Изготовлен из высококачественного полипропилена</w:t>
      </w:r>
    </w:p>
    <w:p w:rsidR="006B4044" w:rsidRPr="009503E8" w:rsidRDefault="006B4044" w:rsidP="006B4044">
      <w:pPr>
        <w:numPr>
          <w:ilvl w:val="0"/>
          <w:numId w:val="3"/>
        </w:numPr>
        <w:spacing w:before="100" w:beforeAutospacing="1" w:after="100" w:afterAutospacing="1" w:line="240" w:lineRule="auto"/>
        <w:ind w:left="2977"/>
        <w:jc w:val="both"/>
        <w:rPr>
          <w:rFonts w:ascii="Cambria" w:hAnsi="Cambria"/>
          <w:sz w:val="18"/>
          <w:szCs w:val="18"/>
          <w:lang w:eastAsia="uk-UA"/>
        </w:rPr>
      </w:pPr>
      <w:r w:rsidRPr="009503E8">
        <w:rPr>
          <w:rFonts w:ascii="Cambria" w:hAnsi="Cambria"/>
          <w:sz w:val="18"/>
          <w:szCs w:val="18"/>
          <w:lang w:eastAsia="uk-UA"/>
        </w:rPr>
        <w:t>Двойная система блокировки (на ключ)</w:t>
      </w:r>
    </w:p>
    <w:p w:rsidR="006B4044" w:rsidRPr="009503E8" w:rsidRDefault="006B4044" w:rsidP="006B4044">
      <w:pPr>
        <w:spacing w:after="150"/>
        <w:ind w:left="3828"/>
        <w:jc w:val="both"/>
        <w:rPr>
          <w:rFonts w:ascii="Cambria" w:hAnsi="Cambria"/>
          <w:sz w:val="18"/>
          <w:szCs w:val="18"/>
          <w:lang w:eastAsia="uk-UA"/>
        </w:rPr>
      </w:pPr>
      <w:r w:rsidRPr="009503E8">
        <w:rPr>
          <w:rFonts w:ascii="Cambria" w:hAnsi="Cambria"/>
          <w:sz w:val="18"/>
          <w:szCs w:val="18"/>
          <w:lang w:eastAsia="uk-UA"/>
        </w:rPr>
        <w:t>Поместите CORAL таким образом, чтобы его боковая продольная грань примыкала стене, оставляя свободными входы (на полу, возле плинтусов, стен, на чердаках и в подвалах или под раковинами). Если в течение 2-3 дней улова нет, переместите ловушку в другое место. Туннель должен хорошо просматриваться с одной стороны на другую, так чтобы крыса четко понимала, что выход есть.</w:t>
      </w:r>
    </w:p>
    <w:p w:rsidR="006B4044" w:rsidRPr="009503E8" w:rsidRDefault="006B4044" w:rsidP="006B4044">
      <w:pPr>
        <w:spacing w:after="150"/>
        <w:ind w:left="3828"/>
        <w:jc w:val="center"/>
        <w:rPr>
          <w:rFonts w:ascii="Cambria" w:hAnsi="Cambria"/>
          <w:b/>
          <w:bCs/>
          <w:sz w:val="18"/>
          <w:szCs w:val="18"/>
          <w:lang w:eastAsia="uk-UA"/>
        </w:rPr>
      </w:pPr>
      <w:r w:rsidRPr="009503E8">
        <w:rPr>
          <w:rFonts w:ascii="Cambria" w:hAnsi="Cambria"/>
          <w:b/>
          <w:bCs/>
          <w:sz w:val="18"/>
          <w:szCs w:val="18"/>
          <w:lang w:eastAsia="uk-UA"/>
        </w:rPr>
        <w:t>Габаритные размеры:</w:t>
      </w:r>
      <w:r w:rsidRPr="009503E8">
        <w:rPr>
          <w:rFonts w:ascii="Cambria" w:hAnsi="Cambria"/>
          <w:b/>
          <w:bCs/>
          <w:sz w:val="18"/>
          <w:szCs w:val="18"/>
          <w:lang w:eastAsia="uk-UA"/>
        </w:rPr>
        <w:br/>
        <w:t>325*255*155 мм</w:t>
      </w:r>
    </w:p>
    <w:p w:rsidR="006B4044" w:rsidRPr="009503E8" w:rsidRDefault="006B4044" w:rsidP="006B4044">
      <w:pPr>
        <w:spacing w:line="360" w:lineRule="auto"/>
        <w:ind w:firstLine="851"/>
        <w:jc w:val="center"/>
        <w:rPr>
          <w:sz w:val="24"/>
          <w:szCs w:val="24"/>
          <w:lang w:val="ru-RU"/>
        </w:rPr>
      </w:pPr>
      <w:r w:rsidRPr="009503E8">
        <w:rPr>
          <w:rFonts w:ascii="Cambria" w:hAnsi="Cambria"/>
          <w:b/>
          <w:bCs/>
          <w:sz w:val="18"/>
          <w:szCs w:val="18"/>
          <w:lang w:val="ru-RU" w:eastAsia="uk-UA"/>
        </w:rPr>
        <w:t xml:space="preserve">                                                                   </w:t>
      </w:r>
      <w:r w:rsidRPr="009503E8">
        <w:rPr>
          <w:rFonts w:ascii="Cambria" w:hAnsi="Cambria"/>
          <w:b/>
          <w:bCs/>
          <w:sz w:val="18"/>
          <w:szCs w:val="18"/>
          <w:lang w:eastAsia="uk-UA"/>
        </w:rPr>
        <w:t xml:space="preserve">Цена – </w:t>
      </w:r>
      <w:r w:rsidR="00387EBA">
        <w:rPr>
          <w:rFonts w:ascii="Cambria" w:hAnsi="Cambria"/>
          <w:b/>
          <w:bCs/>
          <w:sz w:val="18"/>
          <w:szCs w:val="18"/>
          <w:lang w:val="ru-RU" w:eastAsia="uk-UA"/>
        </w:rPr>
        <w:t>уточнять у менеджера</w:t>
      </w:r>
      <w:r w:rsidRPr="009503E8">
        <w:rPr>
          <w:rFonts w:ascii="Cambria" w:hAnsi="Cambria"/>
          <w:b/>
          <w:bCs/>
          <w:sz w:val="18"/>
          <w:szCs w:val="18"/>
          <w:lang w:eastAsia="uk-UA"/>
        </w:rPr>
        <w:t>.</w:t>
      </w:r>
    </w:p>
    <w:p w:rsidR="006B4044" w:rsidRPr="009503E8" w:rsidRDefault="006B4044" w:rsidP="008978F7">
      <w:pPr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9503E8">
        <w:rPr>
          <w:b/>
          <w:sz w:val="24"/>
          <w:szCs w:val="24"/>
          <w:lang w:val="ru-RU"/>
        </w:rPr>
        <w:t>Дезинфекция</w:t>
      </w:r>
      <w:r w:rsidRPr="009503E8">
        <w:rPr>
          <w:sz w:val="24"/>
          <w:szCs w:val="24"/>
          <w:lang w:val="ru-RU"/>
        </w:rPr>
        <w:t xml:space="preserve"> – это борьба и уничтожение болезнетворных микроорганизмов, бактерий, вирусов, грибков в окружающей среде с целью предотвращения механизма передачи инфекции.</w:t>
      </w:r>
    </w:p>
    <w:p w:rsidR="006B4044" w:rsidRPr="009503E8" w:rsidRDefault="006B4044" w:rsidP="006B4044">
      <w:pPr>
        <w:spacing w:line="360" w:lineRule="auto"/>
        <w:ind w:firstLine="851"/>
        <w:jc w:val="both"/>
        <w:rPr>
          <w:b/>
          <w:sz w:val="24"/>
          <w:szCs w:val="24"/>
          <w:lang w:val="ru-RU"/>
        </w:rPr>
      </w:pPr>
      <w:r w:rsidRPr="009503E8">
        <w:rPr>
          <w:b/>
          <w:sz w:val="24"/>
          <w:szCs w:val="24"/>
          <w:lang w:val="ru-RU"/>
        </w:rPr>
        <w:t>ОБЪЕКТЫ, В КОТОРЫХ НЕОБХОДИМО ПРОВОДИТЬ ПРОФИЛАКТИЧЕСКУЮ ДЕЗИНФЕКЦИЮ:</w:t>
      </w:r>
    </w:p>
    <w:p w:rsidR="006B4044" w:rsidRPr="009503E8" w:rsidRDefault="006B4044" w:rsidP="006B4044">
      <w:pPr>
        <w:pStyle w:val="ac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t>Квартиры, дома, общежития;</w:t>
      </w:r>
    </w:p>
    <w:p w:rsidR="006B4044" w:rsidRPr="009503E8" w:rsidRDefault="006B4044" w:rsidP="006B4044">
      <w:pPr>
        <w:pStyle w:val="ac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t>объекты торговли продуктами питания, такие как супермаркеты, рынки, магазины и прочие.</w:t>
      </w:r>
    </w:p>
    <w:p w:rsidR="006B4044" w:rsidRPr="009503E8" w:rsidRDefault="006B4044" w:rsidP="006B4044">
      <w:pPr>
        <w:pStyle w:val="ac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t>объекты общепита (кафе, рестораны, бары, столовые, фастфуд и прочие);</w:t>
      </w:r>
    </w:p>
    <w:p w:rsidR="006B4044" w:rsidRPr="009503E8" w:rsidRDefault="006B4044" w:rsidP="006B4044">
      <w:pPr>
        <w:pStyle w:val="ac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lastRenderedPageBreak/>
        <w:t>гостиницы и гостиничные комплексы;</w:t>
      </w:r>
    </w:p>
    <w:p w:rsidR="006B4044" w:rsidRPr="009503E8" w:rsidRDefault="006B4044" w:rsidP="006B4044">
      <w:pPr>
        <w:pStyle w:val="ac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t>транспортные средства, среди них: авто, ж/д, авиа, морской транспорт;</w:t>
      </w:r>
    </w:p>
    <w:p w:rsidR="006B4044" w:rsidRPr="009503E8" w:rsidRDefault="006B4044" w:rsidP="006B4044">
      <w:pPr>
        <w:pStyle w:val="ac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t>производственные помещения - заводы, фабрики в сфере животноводства, птицеводства, пищеперерабатывающей промышленности и т.д.;</w:t>
      </w:r>
    </w:p>
    <w:p w:rsidR="006B4044" w:rsidRPr="009503E8" w:rsidRDefault="006B4044" w:rsidP="006B4044">
      <w:pPr>
        <w:pStyle w:val="ac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t>лечебные учреждения, санатории, пансионаты, профилактории, детские учреждения;</w:t>
      </w:r>
    </w:p>
    <w:p w:rsidR="006B4044" w:rsidRPr="009503E8" w:rsidRDefault="006B4044" w:rsidP="006B4044">
      <w:pPr>
        <w:pStyle w:val="ac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t>объекты медицины, дезинфекция в помещениях: клиник, госпиталей, больниц, родильных домов, пренатальных центров, диспансеров;</w:t>
      </w:r>
    </w:p>
    <w:p w:rsidR="006B4044" w:rsidRPr="009503E8" w:rsidRDefault="006B4044" w:rsidP="006B4044">
      <w:pPr>
        <w:pStyle w:val="ac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t>объекты образования и культуры - детские сады, школы, ВУЗы, библиотеки и прочие;</w:t>
      </w:r>
    </w:p>
    <w:p w:rsidR="006B4044" w:rsidRPr="009503E8" w:rsidRDefault="006B4044" w:rsidP="006B4044">
      <w:pPr>
        <w:pStyle w:val="ac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t>объекты жилищно-коммунального хозяйства, в том числе дезинфекция домов и коттеджей (подвалы и прилегающая территория)</w:t>
      </w:r>
    </w:p>
    <w:p w:rsidR="006B4044" w:rsidRPr="009503E8" w:rsidRDefault="006B4044" w:rsidP="006B4044">
      <w:pPr>
        <w:pStyle w:val="ac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t>складские помещения</w:t>
      </w:r>
    </w:p>
    <w:p w:rsidR="006B4044" w:rsidRPr="009503E8" w:rsidRDefault="006B4044" w:rsidP="006B4044">
      <w:pPr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9503E8">
        <w:rPr>
          <w:sz w:val="24"/>
          <w:szCs w:val="24"/>
          <w:lang w:val="ru-RU"/>
        </w:rPr>
        <w:t>Специалисты нашей компании гарантируют качество и эффективность проводимых работ, и если оно не будет соответствовать заявленным требованиям.</w:t>
      </w:r>
    </w:p>
    <w:p w:rsidR="006B4044" w:rsidRPr="009503E8" w:rsidRDefault="006B4044" w:rsidP="006B4044">
      <w:pPr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9503E8">
        <w:rPr>
          <w:sz w:val="24"/>
          <w:szCs w:val="24"/>
          <w:lang w:val="ru-RU"/>
        </w:rPr>
        <w:t>Услуги по дезинфекции (в том числе профилактическая дезинфекция), проводятся с помощью специального аэрозольного оборудования (генератора холодного тумана), которое распыляет дезинфицирующие растворы в виде тумана (мелкодисперсное распыление), что позволяет дезинфицировать вентиляционные проходы, пустоты в коммуникациях, трещины в стенах.</w:t>
      </w:r>
    </w:p>
    <w:p w:rsidR="006B4044" w:rsidRPr="009503E8" w:rsidRDefault="006B4044" w:rsidP="006B4044">
      <w:pPr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9503E8">
        <w:rPr>
          <w:b/>
          <w:sz w:val="24"/>
          <w:szCs w:val="24"/>
          <w:lang w:val="ru-RU"/>
        </w:rPr>
        <w:t>Дезодорация</w:t>
      </w:r>
      <w:r w:rsidRPr="009503E8">
        <w:rPr>
          <w:sz w:val="24"/>
          <w:szCs w:val="24"/>
          <w:lang w:val="ru-RU"/>
        </w:rPr>
        <w:t xml:space="preserve"> – это услуга, направленная на уничтожение запаха искусственным путем.</w:t>
      </w:r>
    </w:p>
    <w:p w:rsidR="006B4044" w:rsidRPr="009503E8" w:rsidRDefault="006B4044" w:rsidP="006B4044">
      <w:pPr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9503E8">
        <w:rPr>
          <w:sz w:val="24"/>
          <w:szCs w:val="24"/>
          <w:lang w:val="ru-RU"/>
        </w:rPr>
        <w:t>ООО «СПК «Ликвидатор» оказывает услуги по дезодорации помещений только современными средствами, одобренными СЭС, и прошедшими сертификацию. Средства для борьбы с неприятными запахами абсорбируют в себя окружающие нежелательные газы (например, сероводород, испарения аммиака и др.), расщепляют жиры и другое органические соединения.</w:t>
      </w:r>
    </w:p>
    <w:p w:rsidR="006B4044" w:rsidRPr="009503E8" w:rsidRDefault="006B4044" w:rsidP="006B4044">
      <w:pPr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9503E8">
        <w:rPr>
          <w:sz w:val="24"/>
          <w:szCs w:val="24"/>
          <w:lang w:val="ru-RU"/>
        </w:rPr>
        <w:t>После обработки устраняются трупный запах, запах таб</w:t>
      </w:r>
      <w:r w:rsidR="009503E8" w:rsidRPr="009503E8">
        <w:rPr>
          <w:sz w:val="24"/>
          <w:szCs w:val="24"/>
          <w:lang w:val="ru-RU"/>
        </w:rPr>
        <w:t>ачного дыма, а также запах гари и прочие.</w:t>
      </w:r>
    </w:p>
    <w:p w:rsidR="006B4044" w:rsidRDefault="006B4044" w:rsidP="006B4044">
      <w:pPr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9503E8">
        <w:rPr>
          <w:sz w:val="24"/>
          <w:szCs w:val="24"/>
          <w:lang w:val="ru-RU"/>
        </w:rPr>
        <w:t>Препараты для дезодорации помещений наносятся на обрабатываемые поверхности путем микро-капсульного распыления, они не оставляют следов и подтеков, а также являются абсолютно безопасными для человека, домашних питомцев, птиц, и растений.</w:t>
      </w:r>
    </w:p>
    <w:p w:rsidR="009503E8" w:rsidRPr="009503E8" w:rsidRDefault="009503E8" w:rsidP="006B4044">
      <w:pPr>
        <w:spacing w:line="360" w:lineRule="auto"/>
        <w:ind w:firstLine="851"/>
        <w:jc w:val="both"/>
        <w:rPr>
          <w:b/>
          <w:sz w:val="24"/>
          <w:szCs w:val="24"/>
          <w:lang w:val="ru-RU"/>
        </w:rPr>
      </w:pPr>
      <w:r w:rsidRPr="009503E8">
        <w:rPr>
          <w:b/>
          <w:sz w:val="24"/>
          <w:szCs w:val="24"/>
          <w:lang w:val="ru-RU"/>
        </w:rPr>
        <w:lastRenderedPageBreak/>
        <w:t>Отпугивание птиц.</w:t>
      </w:r>
    </w:p>
    <w:p w:rsidR="009503E8" w:rsidRPr="009503E8" w:rsidRDefault="001A28D4" w:rsidP="0015396B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Специалисты компании</w:t>
      </w:r>
      <w:r w:rsidRPr="001A28D4">
        <w:rPr>
          <w:sz w:val="24"/>
          <w:szCs w:val="24"/>
          <w:lang w:val="ru-RU"/>
        </w:rPr>
        <w:t xml:space="preserve"> </w:t>
      </w:r>
      <w:r w:rsidR="009503E8">
        <w:rPr>
          <w:sz w:val="24"/>
          <w:szCs w:val="24"/>
          <w:lang w:val="ru-RU"/>
        </w:rPr>
        <w:t>ООО «СПК «</w:t>
      </w:r>
      <w:r w:rsidR="009503E8" w:rsidRPr="009503E8">
        <w:rPr>
          <w:sz w:val="24"/>
          <w:szCs w:val="24"/>
          <w:lang w:val="ru-RU"/>
        </w:rPr>
        <w:t>Ликвидатор» помогут в решении проблемы бесконтрольного роста популяции птиц на любом объекте:</w:t>
      </w:r>
    </w:p>
    <w:p w:rsidR="009503E8" w:rsidRPr="009503E8" w:rsidRDefault="009503E8" w:rsidP="0015396B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9503E8">
        <w:rPr>
          <w:sz w:val="24"/>
          <w:szCs w:val="24"/>
          <w:lang w:val="ru-RU"/>
        </w:rPr>
        <w:t>·  в закрытых и полузакрытых помещениях;</w:t>
      </w:r>
    </w:p>
    <w:p w:rsidR="009503E8" w:rsidRPr="009503E8" w:rsidRDefault="009503E8" w:rsidP="0015396B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9503E8">
        <w:rPr>
          <w:sz w:val="24"/>
          <w:szCs w:val="24"/>
          <w:lang w:val="ru-RU"/>
        </w:rPr>
        <w:t>·  на фасадах и крышах зданий;</w:t>
      </w:r>
    </w:p>
    <w:p w:rsidR="009503E8" w:rsidRPr="009503E8" w:rsidRDefault="009503E8" w:rsidP="0015396B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9503E8">
        <w:rPr>
          <w:sz w:val="24"/>
          <w:szCs w:val="24"/>
          <w:lang w:val="ru-RU"/>
        </w:rPr>
        <w:t>·  на складах, в торговых и промышленных помещениях;</w:t>
      </w:r>
    </w:p>
    <w:p w:rsidR="009503E8" w:rsidRPr="009503E8" w:rsidRDefault="009503E8" w:rsidP="0015396B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9503E8">
        <w:rPr>
          <w:sz w:val="24"/>
          <w:szCs w:val="24"/>
          <w:lang w:val="ru-RU"/>
        </w:rPr>
        <w:t>·  на рыборазводных прудах;</w:t>
      </w:r>
    </w:p>
    <w:p w:rsidR="009503E8" w:rsidRDefault="009503E8" w:rsidP="0015396B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9503E8">
        <w:rPr>
          <w:sz w:val="24"/>
          <w:szCs w:val="24"/>
          <w:lang w:val="ru-RU"/>
        </w:rPr>
        <w:t>·  на рекламных щитах и билбордах.</w:t>
      </w:r>
    </w:p>
    <w:p w:rsidR="009503E8" w:rsidRPr="009503E8" w:rsidRDefault="009503E8" w:rsidP="0015396B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9503E8">
        <w:rPr>
          <w:sz w:val="24"/>
          <w:szCs w:val="24"/>
          <w:lang w:val="ru-RU"/>
        </w:rPr>
        <w:t>Для борьбы с нежелательными птицами мы используем:</w:t>
      </w:r>
    </w:p>
    <w:p w:rsidR="009503E8" w:rsidRPr="009503E8" w:rsidRDefault="009503E8" w:rsidP="0015396B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9503E8">
        <w:rPr>
          <w:sz w:val="24"/>
          <w:szCs w:val="24"/>
          <w:lang w:val="ru-RU"/>
        </w:rPr>
        <w:t>· Механические конструкции и элементы, препятствующие посадке и перемещению птиц.</w:t>
      </w:r>
    </w:p>
    <w:p w:rsidR="009503E8" w:rsidRPr="009503E8" w:rsidRDefault="009503E8" w:rsidP="0015396B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· </w:t>
      </w:r>
      <w:r w:rsidRPr="009503E8">
        <w:rPr>
          <w:sz w:val="24"/>
          <w:szCs w:val="24"/>
          <w:lang w:val="ru-RU"/>
        </w:rPr>
        <w:t>Акустические и визуальные средства отпугивания птиц, имитирующие присутствие хищника.</w:t>
      </w:r>
    </w:p>
    <w:p w:rsidR="009503E8" w:rsidRDefault="009503E8" w:rsidP="0015396B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· </w:t>
      </w:r>
      <w:r w:rsidRPr="009503E8">
        <w:rPr>
          <w:sz w:val="24"/>
          <w:szCs w:val="24"/>
          <w:lang w:val="ru-RU"/>
        </w:rPr>
        <w:t>Помехи зрительного или акустического плана, нарушающие ориентацию птиц в пространстве.</w:t>
      </w:r>
    </w:p>
    <w:p w:rsidR="009503E8" w:rsidRDefault="009503E8" w:rsidP="009503E8">
      <w:pPr>
        <w:tabs>
          <w:tab w:val="left" w:pos="1134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9503E8">
        <w:rPr>
          <w:b/>
          <w:sz w:val="24"/>
          <w:szCs w:val="24"/>
          <w:lang w:val="ru-RU"/>
        </w:rPr>
        <w:t>Пестконтроль.</w:t>
      </w:r>
    </w:p>
    <w:p w:rsidR="009503E8" w:rsidRDefault="009503E8" w:rsidP="009503E8">
      <w:pPr>
        <w:tabs>
          <w:tab w:val="left" w:pos="1134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9503E8">
        <w:rPr>
          <w:sz w:val="24"/>
          <w:szCs w:val="24"/>
          <w:lang w:val="ru-RU"/>
        </w:rPr>
        <w:t>Пестконтроль</w:t>
      </w:r>
      <w:r>
        <w:rPr>
          <w:sz w:val="24"/>
          <w:szCs w:val="24"/>
          <w:lang w:val="ru-RU"/>
        </w:rPr>
        <w:t xml:space="preserve"> </w:t>
      </w:r>
      <w:r w:rsidRPr="009503E8">
        <w:rPr>
          <w:sz w:val="24"/>
          <w:szCs w:val="24"/>
          <w:lang w:val="ru-RU"/>
        </w:rPr>
        <w:t xml:space="preserve">– это комплекс санитарно-профилактических мероприятий, направленных на ограничение и дальнейший контроль численности вредителей, находящихся на определённом участке. Пестконтроль позволяет решать более широкий спектр задач, чем традиционные меры – дератизация или дезинсекция. Вредители в данном случае рассматриваются не только как источник распространения опасных инфекций, но и как первопричина нанесения материального ущерба. Компания </w:t>
      </w:r>
      <w:r>
        <w:rPr>
          <w:sz w:val="24"/>
          <w:szCs w:val="24"/>
          <w:lang w:val="ru-RU"/>
        </w:rPr>
        <w:t>ООО «СПК «</w:t>
      </w:r>
      <w:r w:rsidRPr="009503E8">
        <w:rPr>
          <w:sz w:val="24"/>
          <w:szCs w:val="24"/>
          <w:lang w:val="ru-RU"/>
        </w:rPr>
        <w:t>Ликвидатор» предоставляет комплексные услуги пестконтроля на территории Харькова и области.</w:t>
      </w:r>
    </w:p>
    <w:p w:rsidR="009503E8" w:rsidRPr="009503E8" w:rsidRDefault="009503E8" w:rsidP="009503E8">
      <w:pPr>
        <w:tabs>
          <w:tab w:val="left" w:pos="1134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9503E8">
        <w:rPr>
          <w:sz w:val="24"/>
          <w:szCs w:val="24"/>
          <w:lang w:val="ru-RU"/>
        </w:rPr>
        <w:t xml:space="preserve">Компания </w:t>
      </w:r>
      <w:r w:rsidR="0015396B">
        <w:rPr>
          <w:sz w:val="24"/>
          <w:szCs w:val="24"/>
          <w:lang w:val="ru-RU"/>
        </w:rPr>
        <w:t>ООО «СПК «</w:t>
      </w:r>
      <w:r w:rsidRPr="009503E8">
        <w:rPr>
          <w:sz w:val="24"/>
          <w:szCs w:val="24"/>
          <w:lang w:val="ru-RU"/>
        </w:rPr>
        <w:t xml:space="preserve">Ликвидатор» предлагает </w:t>
      </w:r>
      <w:r>
        <w:rPr>
          <w:sz w:val="24"/>
          <w:szCs w:val="24"/>
          <w:lang w:val="ru-RU"/>
        </w:rPr>
        <w:t>комплексные услуги</w:t>
      </w:r>
      <w:r w:rsidRPr="009503E8">
        <w:rPr>
          <w:sz w:val="24"/>
          <w:szCs w:val="24"/>
          <w:lang w:val="ru-RU"/>
        </w:rPr>
        <w:t xml:space="preserve"> пестконтроля, включающими в себя:</w:t>
      </w:r>
    </w:p>
    <w:p w:rsidR="009503E8" w:rsidRPr="009503E8" w:rsidRDefault="009503E8" w:rsidP="009503E8">
      <w:pPr>
        <w:pStyle w:val="ac"/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lastRenderedPageBreak/>
        <w:t>разработку внутренней программы пестконтроля на базе требований действующих нормативов и стандартов;</w:t>
      </w:r>
    </w:p>
    <w:p w:rsidR="009503E8" w:rsidRPr="009503E8" w:rsidRDefault="009503E8" w:rsidP="009503E8">
      <w:pPr>
        <w:pStyle w:val="ac"/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t>внедрение созданной системы на вашем предприятии;</w:t>
      </w:r>
    </w:p>
    <w:p w:rsidR="009503E8" w:rsidRPr="009503E8" w:rsidRDefault="009503E8" w:rsidP="009503E8">
      <w:pPr>
        <w:pStyle w:val="ac"/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t>аудит и коррекцию действующей системы мер по пестконтролю;</w:t>
      </w:r>
    </w:p>
    <w:p w:rsidR="009503E8" w:rsidRPr="009503E8" w:rsidRDefault="009503E8" w:rsidP="009503E8">
      <w:pPr>
        <w:pStyle w:val="ac"/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t>проведение регулярной обработки;</w:t>
      </w:r>
    </w:p>
    <w:p w:rsidR="009503E8" w:rsidRPr="009503E8" w:rsidRDefault="009503E8" w:rsidP="009503E8">
      <w:pPr>
        <w:pStyle w:val="ac"/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t>отпугивание птиц;</w:t>
      </w:r>
    </w:p>
    <w:p w:rsidR="009503E8" w:rsidRDefault="009503E8" w:rsidP="009503E8">
      <w:pPr>
        <w:pStyle w:val="ac"/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asciiTheme="minorHAnsi" w:hAnsiTheme="minorHAnsi"/>
        </w:rPr>
      </w:pPr>
      <w:r w:rsidRPr="009503E8">
        <w:rPr>
          <w:rFonts w:asciiTheme="minorHAnsi" w:hAnsiTheme="minorHAnsi"/>
        </w:rPr>
        <w:t>локальная дератизация и дезинсекция.</w:t>
      </w:r>
    </w:p>
    <w:p w:rsidR="002F1846" w:rsidRPr="002F1846" w:rsidRDefault="00CF0EAB" w:rsidP="002F1846">
      <w:pPr>
        <w:pStyle w:val="ac"/>
        <w:tabs>
          <w:tab w:val="left" w:pos="1134"/>
        </w:tabs>
        <w:spacing w:line="360" w:lineRule="auto"/>
        <w:ind w:left="0" w:firstLine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Специалисты компании </w:t>
      </w:r>
      <w:r w:rsidR="0015396B">
        <w:rPr>
          <w:rFonts w:asciiTheme="minorHAnsi" w:hAnsiTheme="minorHAnsi"/>
        </w:rPr>
        <w:t>ООО «СПК «</w:t>
      </w:r>
      <w:r w:rsidR="002F1846" w:rsidRPr="002F1846">
        <w:rPr>
          <w:rFonts w:asciiTheme="minorHAnsi" w:hAnsiTheme="minorHAnsi"/>
        </w:rPr>
        <w:t>Ликвидатор» строго соблюдают требования действующего украинского законодательства, а также нормативы и стандарты, применяемые в конкретных отраслях промышленности.</w:t>
      </w:r>
    </w:p>
    <w:p w:rsidR="009503E8" w:rsidRPr="009503E8" w:rsidRDefault="002F1846" w:rsidP="002F1846">
      <w:pPr>
        <w:pStyle w:val="ac"/>
        <w:tabs>
          <w:tab w:val="left" w:pos="1134"/>
        </w:tabs>
        <w:spacing w:line="360" w:lineRule="auto"/>
        <w:ind w:left="0" w:firstLine="851"/>
        <w:jc w:val="both"/>
        <w:rPr>
          <w:rFonts w:asciiTheme="minorHAnsi" w:hAnsiTheme="minorHAnsi"/>
        </w:rPr>
      </w:pPr>
      <w:r w:rsidRPr="002F1846">
        <w:rPr>
          <w:rFonts w:asciiTheme="minorHAnsi" w:hAnsiTheme="minorHAnsi"/>
        </w:rPr>
        <w:t>Процедура проведения мероприятий по пестконтролю состоит из нескольких этапов, включающих в себя оценку состояния территории, разработку программы пестконтроля, проведение непосредственных работ по сокращению численности или полному уничтожению вредителей.</w:t>
      </w:r>
    </w:p>
    <w:p w:rsidR="0015396B" w:rsidRDefault="00B7115C" w:rsidP="00B7115C">
      <w:pPr>
        <w:spacing w:after="150" w:line="336" w:lineRule="atLeast"/>
        <w:ind w:firstLine="993"/>
        <w:rPr>
          <w:rFonts w:ascii="Arial" w:eastAsia="Times New Roman" w:hAnsi="Arial" w:cs="Arial"/>
          <w:b/>
          <w:sz w:val="21"/>
          <w:szCs w:val="21"/>
          <w:lang w:val="ru-RU" w:eastAsia="ru-RU"/>
        </w:rPr>
      </w:pPr>
      <w:r w:rsidRPr="00B7115C">
        <w:rPr>
          <w:rFonts w:ascii="Arial" w:eastAsia="Times New Roman" w:hAnsi="Arial" w:cs="Arial"/>
          <w:b/>
          <w:sz w:val="21"/>
          <w:szCs w:val="21"/>
          <w:lang w:val="ru-RU" w:eastAsia="ru-RU"/>
        </w:rPr>
        <w:t>Фумигация</w:t>
      </w:r>
      <w:r>
        <w:rPr>
          <w:rFonts w:ascii="Arial" w:eastAsia="Times New Roman" w:hAnsi="Arial" w:cs="Arial"/>
          <w:b/>
          <w:sz w:val="21"/>
          <w:szCs w:val="21"/>
          <w:lang w:val="ru-RU" w:eastAsia="ru-RU"/>
        </w:rPr>
        <w:t>.</w:t>
      </w:r>
    </w:p>
    <w:p w:rsidR="00B7115C" w:rsidRPr="006712F9" w:rsidRDefault="00CF0EAB" w:rsidP="006712F9">
      <w:pPr>
        <w:spacing w:after="150" w:line="360" w:lineRule="auto"/>
        <w:ind w:firstLine="709"/>
        <w:jc w:val="both"/>
        <w:rPr>
          <w:rFonts w:eastAsia="Times New Roman" w:cs="Arial"/>
          <w:sz w:val="24"/>
          <w:szCs w:val="24"/>
          <w:lang w:val="ru-RU" w:eastAsia="ru-RU"/>
        </w:rPr>
      </w:pPr>
      <w:r w:rsidRPr="006712F9">
        <w:rPr>
          <w:rFonts w:eastAsia="Times New Roman" w:cs="Arial"/>
          <w:sz w:val="24"/>
          <w:szCs w:val="24"/>
          <w:lang w:val="ru-RU" w:eastAsia="ru-RU"/>
        </w:rPr>
        <w:t>Специалисты нашей компании выполняют работы по фумигации зерновых в силосах, трюмах, ж/д вагонах и т.п. с применением методик пересыпания, укрытия зерновых, закладка с помощью зонда с примене</w:t>
      </w:r>
      <w:r w:rsidR="006712F9" w:rsidRPr="006712F9">
        <w:rPr>
          <w:rFonts w:eastAsia="Times New Roman" w:cs="Arial"/>
          <w:sz w:val="24"/>
          <w:szCs w:val="24"/>
          <w:lang w:val="ru-RU" w:eastAsia="ru-RU"/>
        </w:rPr>
        <w:t>нием фумисливов. Используются только качественные препараты немецких и американских производителей. Работы выполняются с соблюдением всех норм и правил техники безопасности, а так же полностью выдерживается технология, дозировка, время экспозиции и дегазации. Предоставляем гарантии на выполнение работ.</w:t>
      </w:r>
    </w:p>
    <w:p w:rsidR="0015396B" w:rsidRDefault="0015396B" w:rsidP="00CF0EAB">
      <w:pPr>
        <w:spacing w:after="150" w:line="336" w:lineRule="atLeast"/>
        <w:jc w:val="right"/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15396B" w:rsidRDefault="006B4044" w:rsidP="006B4044">
      <w:pPr>
        <w:spacing w:after="150" w:line="336" w:lineRule="atLeast"/>
        <w:rPr>
          <w:rFonts w:eastAsia="Times New Roman" w:cs="Arial"/>
          <w:sz w:val="24"/>
          <w:szCs w:val="24"/>
          <w:lang w:val="ru-RU" w:eastAsia="ru-RU"/>
        </w:rPr>
      </w:pPr>
      <w:r w:rsidRPr="006B4044">
        <w:rPr>
          <w:rFonts w:eastAsia="Times New Roman" w:cs="Arial"/>
          <w:sz w:val="24"/>
          <w:szCs w:val="24"/>
          <w:lang w:val="ru-RU" w:eastAsia="ru-RU"/>
        </w:rPr>
        <w:t>По любым возникшим вопросам обращайтесь по телефон</w:t>
      </w:r>
      <w:r w:rsidR="0015396B">
        <w:rPr>
          <w:rFonts w:eastAsia="Times New Roman" w:cs="Arial"/>
          <w:sz w:val="24"/>
          <w:szCs w:val="24"/>
          <w:lang w:val="ru-RU" w:eastAsia="ru-RU"/>
        </w:rPr>
        <w:t>ам:</w:t>
      </w:r>
    </w:p>
    <w:p w:rsidR="0015396B" w:rsidRDefault="006712F9" w:rsidP="006B4044">
      <w:pPr>
        <w:spacing w:after="150" w:line="336" w:lineRule="atLeast"/>
        <w:rPr>
          <w:rFonts w:eastAsia="Times New Roman" w:cs="Arial"/>
          <w:sz w:val="24"/>
          <w:szCs w:val="24"/>
          <w:lang w:val="ru-RU" w:eastAsia="ru-RU"/>
        </w:rPr>
      </w:pPr>
      <w:r>
        <w:rPr>
          <w:rFonts w:eastAsia="Times New Roman" w:cs="Arial"/>
          <w:sz w:val="24"/>
          <w:szCs w:val="24"/>
          <w:lang w:val="ru-RU" w:eastAsia="ru-RU"/>
        </w:rPr>
        <w:t>057 78 10 997</w:t>
      </w:r>
    </w:p>
    <w:p w:rsidR="006B4044" w:rsidRDefault="006712F9" w:rsidP="006B4044">
      <w:pPr>
        <w:spacing w:after="150" w:line="336" w:lineRule="atLeast"/>
        <w:rPr>
          <w:rFonts w:eastAsia="Times New Roman" w:cs="Arial"/>
          <w:sz w:val="24"/>
          <w:szCs w:val="24"/>
          <w:lang w:val="ru-RU" w:eastAsia="ru-RU"/>
        </w:rPr>
      </w:pPr>
      <w:r>
        <w:rPr>
          <w:rFonts w:eastAsia="Times New Roman" w:cs="Arial"/>
          <w:sz w:val="24"/>
          <w:szCs w:val="24"/>
          <w:lang w:val="ru-RU" w:eastAsia="ru-RU"/>
        </w:rPr>
        <w:t>099 611 26</w:t>
      </w:r>
      <w:r w:rsidR="00AA0004">
        <w:rPr>
          <w:rFonts w:eastAsia="Times New Roman" w:cs="Arial"/>
          <w:sz w:val="24"/>
          <w:szCs w:val="24"/>
          <w:lang w:val="ru-RU" w:eastAsia="ru-RU"/>
        </w:rPr>
        <w:t xml:space="preserve"> </w:t>
      </w:r>
      <w:r>
        <w:rPr>
          <w:rFonts w:eastAsia="Times New Roman" w:cs="Arial"/>
          <w:sz w:val="24"/>
          <w:szCs w:val="24"/>
          <w:lang w:val="ru-RU" w:eastAsia="ru-RU"/>
        </w:rPr>
        <w:t>44</w:t>
      </w:r>
    </w:p>
    <w:p w:rsidR="00AA0004" w:rsidRDefault="00AA0004" w:rsidP="006B4044">
      <w:pPr>
        <w:spacing w:after="150" w:line="336" w:lineRule="atLeast"/>
        <w:rPr>
          <w:rFonts w:eastAsia="Times New Roman" w:cs="Arial"/>
          <w:sz w:val="24"/>
          <w:szCs w:val="24"/>
          <w:lang w:val="ru-RU" w:eastAsia="ru-RU"/>
        </w:rPr>
      </w:pPr>
      <w:r>
        <w:rPr>
          <w:rFonts w:eastAsia="Times New Roman" w:cs="Arial"/>
          <w:sz w:val="24"/>
          <w:szCs w:val="24"/>
          <w:lang w:val="ru-RU" w:eastAsia="ru-RU"/>
        </w:rPr>
        <w:t>068 988 55 82</w:t>
      </w:r>
    </w:p>
    <w:p w:rsidR="00AA0004" w:rsidRDefault="00AA0004" w:rsidP="006B4044">
      <w:pPr>
        <w:spacing w:after="150" w:line="336" w:lineRule="atLeast"/>
        <w:rPr>
          <w:rFonts w:eastAsia="Times New Roman" w:cs="Arial"/>
          <w:sz w:val="24"/>
          <w:szCs w:val="24"/>
          <w:lang w:val="ru-RU" w:eastAsia="ru-RU"/>
        </w:rPr>
      </w:pPr>
      <w:r>
        <w:rPr>
          <w:rFonts w:eastAsia="Times New Roman" w:cs="Arial"/>
          <w:sz w:val="24"/>
          <w:szCs w:val="24"/>
          <w:lang w:val="ru-RU" w:eastAsia="ru-RU"/>
        </w:rPr>
        <w:t>093 633 64 44</w:t>
      </w:r>
    </w:p>
    <w:p w:rsidR="0015396B" w:rsidRPr="006B4044" w:rsidRDefault="0015396B" w:rsidP="006B4044">
      <w:pPr>
        <w:spacing w:after="150" w:line="336" w:lineRule="atLeast"/>
        <w:rPr>
          <w:rFonts w:eastAsia="Times New Roman" w:cs="Arial"/>
          <w:sz w:val="24"/>
          <w:szCs w:val="24"/>
          <w:lang w:val="ru-RU" w:eastAsia="ru-RU"/>
        </w:rPr>
      </w:pPr>
      <w:r>
        <w:rPr>
          <w:rFonts w:eastAsia="Times New Roman" w:cs="Arial"/>
          <w:sz w:val="24"/>
          <w:szCs w:val="24"/>
          <w:lang w:val="ru-RU" w:eastAsia="ru-RU"/>
        </w:rPr>
        <w:t xml:space="preserve">или пишите нам </w:t>
      </w:r>
      <w:r>
        <w:rPr>
          <w:rFonts w:eastAsia="Times New Roman" w:cs="Arial"/>
          <w:sz w:val="24"/>
          <w:szCs w:val="24"/>
          <w:lang w:val="en-US" w:eastAsia="ru-RU"/>
        </w:rPr>
        <w:t>dez</w:t>
      </w:r>
      <w:r w:rsidRPr="0015396B">
        <w:rPr>
          <w:rFonts w:eastAsia="Times New Roman" w:cs="Arial"/>
          <w:sz w:val="24"/>
          <w:szCs w:val="24"/>
          <w:lang w:val="ru-RU" w:eastAsia="ru-RU"/>
        </w:rPr>
        <w:t>@</w:t>
      </w:r>
      <w:r>
        <w:rPr>
          <w:rFonts w:eastAsia="Times New Roman" w:cs="Arial"/>
          <w:sz w:val="24"/>
          <w:szCs w:val="24"/>
          <w:lang w:val="en-US" w:eastAsia="ru-RU"/>
        </w:rPr>
        <w:t>licvidator</w:t>
      </w:r>
      <w:r w:rsidRPr="0015396B">
        <w:rPr>
          <w:rFonts w:eastAsia="Times New Roman" w:cs="Arial"/>
          <w:sz w:val="24"/>
          <w:szCs w:val="24"/>
          <w:lang w:val="ru-RU" w:eastAsia="ru-RU"/>
        </w:rPr>
        <w:t>.</w:t>
      </w:r>
      <w:r>
        <w:rPr>
          <w:rFonts w:eastAsia="Times New Roman" w:cs="Arial"/>
          <w:sz w:val="24"/>
          <w:szCs w:val="24"/>
          <w:lang w:val="en-US" w:eastAsia="ru-RU"/>
        </w:rPr>
        <w:t>com</w:t>
      </w:r>
      <w:r w:rsidRPr="0015396B">
        <w:rPr>
          <w:rFonts w:eastAsia="Times New Roman" w:cs="Arial"/>
          <w:sz w:val="24"/>
          <w:szCs w:val="24"/>
          <w:lang w:val="ru-RU" w:eastAsia="ru-RU"/>
        </w:rPr>
        <w:t>.</w:t>
      </w:r>
      <w:r>
        <w:rPr>
          <w:rFonts w:eastAsia="Times New Roman" w:cs="Arial"/>
          <w:sz w:val="24"/>
          <w:szCs w:val="24"/>
          <w:lang w:val="en-US" w:eastAsia="ru-RU"/>
        </w:rPr>
        <w:t>ua</w:t>
      </w:r>
    </w:p>
    <w:sectPr w:rsidR="0015396B" w:rsidRPr="006B4044" w:rsidSect="00932B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" w:right="707" w:bottom="142" w:left="709" w:header="279" w:footer="2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641" w:rsidRDefault="00247641" w:rsidP="00C42836">
      <w:pPr>
        <w:spacing w:after="0" w:line="240" w:lineRule="auto"/>
      </w:pPr>
      <w:r>
        <w:separator/>
      </w:r>
    </w:p>
  </w:endnote>
  <w:endnote w:type="continuationSeparator" w:id="1">
    <w:p w:rsidR="00247641" w:rsidRDefault="00247641" w:rsidP="00C4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Edwardian Script ITC">
    <w:altName w:val="French Script MT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CF" w:rsidRDefault="00E55FC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Ind w:w="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628"/>
      <w:gridCol w:w="2544"/>
    </w:tblGrid>
    <w:tr w:rsidR="00C42836" w:rsidTr="000441DC">
      <w:tc>
        <w:tcPr>
          <w:tcW w:w="7654" w:type="dxa"/>
        </w:tcPr>
        <w:p w:rsidR="00C42836" w:rsidRDefault="00C42836" w:rsidP="00C42836">
          <w:pPr>
            <w:tabs>
              <w:tab w:val="left" w:pos="1843"/>
            </w:tabs>
            <w:jc w:val="right"/>
            <w:rPr>
              <w:rFonts w:ascii="Times New Roman" w:hAnsi="Times New Roman" w:cs="Times New Roman"/>
              <w:b/>
              <w:color w:val="808080" w:themeColor="background1" w:themeShade="80"/>
              <w:sz w:val="24"/>
              <w:szCs w:val="24"/>
              <w:lang w:val="ru-RU"/>
            </w:rPr>
          </w:pPr>
        </w:p>
      </w:tc>
      <w:tc>
        <w:tcPr>
          <w:tcW w:w="2552" w:type="dxa"/>
        </w:tcPr>
        <w:p w:rsidR="00A00DA7" w:rsidRDefault="00A00DA7" w:rsidP="000441DC">
          <w:pPr>
            <w:tabs>
              <w:tab w:val="left" w:pos="1360"/>
            </w:tabs>
            <w:ind w:left="226"/>
            <w:jc w:val="right"/>
            <w:rPr>
              <w:rFonts w:ascii="Times New Roman" w:hAnsi="Times New Roman" w:cs="Times New Roman"/>
              <w:b/>
              <w:color w:val="808080" w:themeColor="background1" w:themeShade="80"/>
              <w:sz w:val="24"/>
              <w:szCs w:val="24"/>
              <w:lang w:val="ru-RU"/>
            </w:rPr>
          </w:pPr>
        </w:p>
        <w:p w:rsidR="00A00DA7" w:rsidRDefault="00A00DA7" w:rsidP="000441DC">
          <w:pPr>
            <w:tabs>
              <w:tab w:val="left" w:pos="1360"/>
            </w:tabs>
            <w:ind w:left="226"/>
            <w:jc w:val="right"/>
            <w:rPr>
              <w:rFonts w:ascii="Times New Roman" w:hAnsi="Times New Roman" w:cs="Times New Roman"/>
              <w:b/>
              <w:color w:val="808080" w:themeColor="background1" w:themeShade="80"/>
              <w:sz w:val="24"/>
              <w:szCs w:val="24"/>
              <w:lang w:val="ru-RU"/>
            </w:rPr>
          </w:pPr>
        </w:p>
        <w:p w:rsidR="00C42836" w:rsidRDefault="00C42836" w:rsidP="00A00DA7">
          <w:pPr>
            <w:tabs>
              <w:tab w:val="left" w:pos="1360"/>
            </w:tabs>
            <w:ind w:left="226"/>
            <w:jc w:val="right"/>
            <w:rPr>
              <w:rFonts w:ascii="Times New Roman" w:hAnsi="Times New Roman" w:cs="Times New Roman"/>
              <w:b/>
              <w:color w:val="808080" w:themeColor="background1" w:themeShade="80"/>
              <w:sz w:val="24"/>
              <w:szCs w:val="24"/>
              <w:lang w:val="ru-RU"/>
            </w:rPr>
          </w:pPr>
        </w:p>
      </w:tc>
    </w:tr>
  </w:tbl>
  <w:p w:rsidR="00C42836" w:rsidRDefault="00C42836" w:rsidP="00C42836">
    <w:pPr>
      <w:tabs>
        <w:tab w:val="left" w:pos="1843"/>
      </w:tabs>
      <w:spacing w:after="0"/>
      <w:ind w:left="1985"/>
      <w:jc w:val="right"/>
      <w:rPr>
        <w:rFonts w:ascii="Times New Roman" w:hAnsi="Times New Roman" w:cs="Times New Roman"/>
        <w:b/>
        <w:color w:val="808080" w:themeColor="background1" w:themeShade="80"/>
        <w:sz w:val="24"/>
        <w:szCs w:val="24"/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CF" w:rsidRDefault="00E5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641" w:rsidRDefault="00247641" w:rsidP="00C42836">
      <w:pPr>
        <w:spacing w:after="0" w:line="240" w:lineRule="auto"/>
      </w:pPr>
      <w:r>
        <w:separator/>
      </w:r>
    </w:p>
  </w:footnote>
  <w:footnote w:type="continuationSeparator" w:id="1">
    <w:p w:rsidR="00247641" w:rsidRDefault="00247641" w:rsidP="00C4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CF" w:rsidRDefault="00E55FC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9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4786"/>
      <w:gridCol w:w="6202"/>
    </w:tblGrid>
    <w:tr w:rsidR="00C42836" w:rsidRPr="00C42836" w:rsidTr="00932BED">
      <w:trPr>
        <w:trHeight w:val="1692"/>
      </w:trPr>
      <w:tc>
        <w:tcPr>
          <w:tcW w:w="4786" w:type="dxa"/>
        </w:tcPr>
        <w:p w:rsidR="00C42836" w:rsidRPr="006730DE" w:rsidRDefault="00C42836" w:rsidP="00105E7E">
          <w:pPr>
            <w:tabs>
              <w:tab w:val="left" w:pos="1843"/>
            </w:tabs>
            <w:jc w:val="right"/>
            <w:rPr>
              <w:b/>
              <w:sz w:val="20"/>
              <w:szCs w:val="20"/>
              <w:lang w:val="ru-RU"/>
            </w:rPr>
          </w:pPr>
          <w:r w:rsidRPr="006730DE">
            <w:rPr>
              <w:rFonts w:ascii="Edwardian Script ITC" w:hAnsi="Edwardian Script ITC"/>
              <w:b/>
              <w:noProof/>
              <w:sz w:val="20"/>
              <w:szCs w:val="20"/>
              <w:lang w:val="ru-RU"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-963295</wp:posOffset>
                </wp:positionV>
                <wp:extent cx="2896870" cy="875665"/>
                <wp:effectExtent l="19050" t="0" r="0" b="0"/>
                <wp:wrapTight wrapText="bothSides">
                  <wp:wrapPolygon edited="0">
                    <wp:start x="-142" y="0"/>
                    <wp:lineTo x="-142" y="21146"/>
                    <wp:lineTo x="21591" y="21146"/>
                    <wp:lineTo x="21591" y="0"/>
                    <wp:lineTo x="-142" y="0"/>
                  </wp:wrapPolygon>
                </wp:wrapTight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687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02" w:type="dxa"/>
        </w:tcPr>
        <w:p w:rsidR="00C42836" w:rsidRPr="006730DE" w:rsidRDefault="00C42836" w:rsidP="00C42836">
          <w:pPr>
            <w:tabs>
              <w:tab w:val="left" w:pos="1843"/>
            </w:tabs>
            <w:ind w:left="33"/>
            <w:jc w:val="right"/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</w:pPr>
          <w:r w:rsidRPr="006730DE">
            <w:rPr>
              <w:rFonts w:ascii="Times New Roman" w:hAnsi="Times New Roman" w:cs="Times New Roman"/>
              <w:b/>
              <w:i/>
              <w:sz w:val="20"/>
              <w:szCs w:val="20"/>
              <w:lang w:val="ru-RU"/>
            </w:rPr>
            <w:t>ООО «Санитарно-профилактическая компания «ЛИКВИДАТОР»</w:t>
          </w:r>
        </w:p>
        <w:p w:rsidR="00C42836" w:rsidRDefault="00C42836" w:rsidP="00C42836">
          <w:pPr>
            <w:ind w:left="33"/>
            <w:jc w:val="right"/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  <w:t xml:space="preserve">61013 г. Харьков, ул. Шевченко. 142 ОКПО 39505980, </w:t>
          </w:r>
        </w:p>
        <w:p w:rsidR="00C42836" w:rsidRDefault="00C42836" w:rsidP="00C42836">
          <w:pPr>
            <w:tabs>
              <w:tab w:val="left" w:pos="317"/>
            </w:tabs>
            <w:ind w:left="33"/>
            <w:jc w:val="right"/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  <w:t>р/с 26006001326243 в ПАТ «Универсал банк» МФО 322001</w:t>
          </w:r>
        </w:p>
        <w:p w:rsidR="00C42836" w:rsidRPr="006730DE" w:rsidRDefault="00C42836" w:rsidP="00C42836">
          <w:pPr>
            <w:tabs>
              <w:tab w:val="left" w:pos="1309"/>
            </w:tabs>
            <w:ind w:left="33"/>
            <w:jc w:val="right"/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</w:pPr>
          <w:r w:rsidRPr="006730DE"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  <w:t>разрешение государственной СЭС№5.0/8605</w:t>
          </w:r>
          <w:r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  <w:t xml:space="preserve"> </w:t>
          </w:r>
          <w:r w:rsidRPr="006730DE"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  <w:t>от 11.12.2014</w:t>
          </w:r>
        </w:p>
        <w:p w:rsidR="00C42836" w:rsidRPr="006730DE" w:rsidRDefault="00387EBA" w:rsidP="00C42836">
          <w:pPr>
            <w:tabs>
              <w:tab w:val="left" w:pos="1843"/>
            </w:tabs>
            <w:ind w:left="33"/>
            <w:jc w:val="right"/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  <w:t>тел.057 781 09 97, 099 611 2 644</w:t>
          </w:r>
        </w:p>
        <w:p w:rsidR="00C42836" w:rsidRPr="00C42836" w:rsidRDefault="00E55FCF" w:rsidP="00C42836">
          <w:pPr>
            <w:tabs>
              <w:tab w:val="left" w:pos="1843"/>
            </w:tabs>
            <w:ind w:left="33"/>
            <w:jc w:val="right"/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</w:pPr>
          <w:hyperlink r:id="rId2" w:history="1">
            <w:r w:rsidRPr="00E167E0">
              <w:rPr>
                <w:rStyle w:val="a5"/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www</w:t>
            </w:r>
            <w:r w:rsidRPr="00E167E0">
              <w:rPr>
                <w:rStyle w:val="a5"/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E167E0">
              <w:rPr>
                <w:rStyle w:val="a5"/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licvidator</w:t>
            </w:r>
            <w:r w:rsidRPr="00E167E0">
              <w:rPr>
                <w:rStyle w:val="a5"/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  <w:r w:rsidRPr="00E167E0">
              <w:rPr>
                <w:rStyle w:val="a5"/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ua</w:t>
            </w:r>
          </w:hyperlink>
          <w:r w:rsidR="00C42836" w:rsidRPr="00C42836"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  <w:t>,</w:t>
          </w:r>
          <w:r w:rsidR="00C42836" w:rsidRPr="006730DE"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  <w:t>е</w:t>
          </w:r>
          <w:r w:rsidR="00C42836" w:rsidRPr="00C42836"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  <w:t>-</w:t>
          </w:r>
          <w:r w:rsidR="00C42836" w:rsidRPr="006730DE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mail</w:t>
          </w:r>
          <w:r w:rsidR="00C42836" w:rsidRPr="00C42836"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  <w:t xml:space="preserve">: </w:t>
          </w:r>
          <w:r w:rsidR="00C42836" w:rsidRPr="006730DE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dez</w:t>
          </w:r>
          <w:r w:rsidR="00C42836" w:rsidRPr="00C42836"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  <w:t>@</w:t>
          </w:r>
          <w:r w:rsidR="00C42836" w:rsidRPr="006730DE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licvidator</w:t>
          </w:r>
          <w:r w:rsidR="00C42836" w:rsidRPr="00C42836"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  <w:t>.</w:t>
          </w:r>
          <w:r w:rsidR="00C42836" w:rsidRPr="006730DE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com</w:t>
          </w:r>
          <w:r w:rsidR="00C42836" w:rsidRPr="00C42836">
            <w:rPr>
              <w:rFonts w:ascii="Times New Roman" w:hAnsi="Times New Roman" w:cs="Times New Roman"/>
              <w:i/>
              <w:sz w:val="20"/>
              <w:szCs w:val="20"/>
              <w:lang w:val="ru-RU"/>
            </w:rPr>
            <w:t>.</w:t>
          </w:r>
          <w:r w:rsidR="00C42836" w:rsidRPr="006730DE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ua</w:t>
          </w:r>
        </w:p>
        <w:p w:rsidR="00C42836" w:rsidRPr="00C42836" w:rsidRDefault="00C42836" w:rsidP="00105E7E">
          <w:pPr>
            <w:tabs>
              <w:tab w:val="left" w:pos="1843"/>
            </w:tabs>
            <w:jc w:val="right"/>
            <w:rPr>
              <w:b/>
              <w:sz w:val="20"/>
              <w:szCs w:val="20"/>
              <w:lang w:val="ru-RU"/>
            </w:rPr>
          </w:pPr>
        </w:p>
      </w:tc>
    </w:tr>
  </w:tbl>
  <w:p w:rsidR="00C42836" w:rsidRPr="00C42836" w:rsidRDefault="00C42836" w:rsidP="00387EBA">
    <w:pPr>
      <w:pStyle w:val="a7"/>
      <w:rPr>
        <w:b/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CF" w:rsidRDefault="00E55F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350"/>
    <w:multiLevelType w:val="multilevel"/>
    <w:tmpl w:val="1A64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A3D87"/>
    <w:multiLevelType w:val="hybridMultilevel"/>
    <w:tmpl w:val="1486B3FA"/>
    <w:lvl w:ilvl="0" w:tplc="2228B8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110F24"/>
    <w:multiLevelType w:val="hybridMultilevel"/>
    <w:tmpl w:val="0DF03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35B45E9"/>
    <w:multiLevelType w:val="hybridMultilevel"/>
    <w:tmpl w:val="1486B3FA"/>
    <w:lvl w:ilvl="0" w:tplc="2228B8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8B0456F"/>
    <w:multiLevelType w:val="hybridMultilevel"/>
    <w:tmpl w:val="F726F5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449BF"/>
    <w:rsid w:val="00017B9B"/>
    <w:rsid w:val="00032E28"/>
    <w:rsid w:val="000441DC"/>
    <w:rsid w:val="0015396B"/>
    <w:rsid w:val="001A28D4"/>
    <w:rsid w:val="001F2BEE"/>
    <w:rsid w:val="00247641"/>
    <w:rsid w:val="00286D7A"/>
    <w:rsid w:val="002F1846"/>
    <w:rsid w:val="002F5BD7"/>
    <w:rsid w:val="00313CE9"/>
    <w:rsid w:val="00341FDB"/>
    <w:rsid w:val="003449BF"/>
    <w:rsid w:val="00381C5A"/>
    <w:rsid w:val="00387EBA"/>
    <w:rsid w:val="00494084"/>
    <w:rsid w:val="00562076"/>
    <w:rsid w:val="005F4D2C"/>
    <w:rsid w:val="006137D0"/>
    <w:rsid w:val="00636BED"/>
    <w:rsid w:val="006712F9"/>
    <w:rsid w:val="006730DE"/>
    <w:rsid w:val="006B4044"/>
    <w:rsid w:val="006E6E49"/>
    <w:rsid w:val="008978F7"/>
    <w:rsid w:val="008D126C"/>
    <w:rsid w:val="008D454C"/>
    <w:rsid w:val="00932BED"/>
    <w:rsid w:val="009503E8"/>
    <w:rsid w:val="0095411F"/>
    <w:rsid w:val="00A00DA7"/>
    <w:rsid w:val="00A07F32"/>
    <w:rsid w:val="00A77957"/>
    <w:rsid w:val="00A920B3"/>
    <w:rsid w:val="00AA0004"/>
    <w:rsid w:val="00AE5F4C"/>
    <w:rsid w:val="00AF609E"/>
    <w:rsid w:val="00B03CFD"/>
    <w:rsid w:val="00B7115C"/>
    <w:rsid w:val="00B80BFB"/>
    <w:rsid w:val="00BA44DF"/>
    <w:rsid w:val="00C3001E"/>
    <w:rsid w:val="00C304B0"/>
    <w:rsid w:val="00C42836"/>
    <w:rsid w:val="00CC7F11"/>
    <w:rsid w:val="00CF0EAB"/>
    <w:rsid w:val="00E04D83"/>
    <w:rsid w:val="00E55FCF"/>
    <w:rsid w:val="00E96468"/>
    <w:rsid w:val="00EB52A7"/>
    <w:rsid w:val="00EC1AC5"/>
    <w:rsid w:val="00F6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9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3CF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42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2836"/>
  </w:style>
  <w:style w:type="paragraph" w:styleId="a9">
    <w:name w:val="footer"/>
    <w:basedOn w:val="a"/>
    <w:link w:val="aa"/>
    <w:uiPriority w:val="99"/>
    <w:unhideWhenUsed/>
    <w:rsid w:val="00C42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2836"/>
  </w:style>
  <w:style w:type="paragraph" w:styleId="ab">
    <w:name w:val="Normal (Web)"/>
    <w:basedOn w:val="a"/>
    <w:uiPriority w:val="99"/>
    <w:unhideWhenUsed/>
    <w:rsid w:val="0089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8978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B4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9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3CF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42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2836"/>
  </w:style>
  <w:style w:type="paragraph" w:styleId="a9">
    <w:name w:val="footer"/>
    <w:basedOn w:val="a"/>
    <w:link w:val="aa"/>
    <w:uiPriority w:val="99"/>
    <w:unhideWhenUsed/>
    <w:rsid w:val="00C42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2836"/>
  </w:style>
  <w:style w:type="paragraph" w:styleId="ab">
    <w:name w:val="Normal (Web)"/>
    <w:basedOn w:val="a"/>
    <w:uiPriority w:val="99"/>
    <w:unhideWhenUsed/>
    <w:rsid w:val="0089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8978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B4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vidator.ua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Admin</cp:lastModifiedBy>
  <cp:revision>17</cp:revision>
  <cp:lastPrinted>2015-04-03T08:45:00Z</cp:lastPrinted>
  <dcterms:created xsi:type="dcterms:W3CDTF">2015-01-16T12:22:00Z</dcterms:created>
  <dcterms:modified xsi:type="dcterms:W3CDTF">2015-11-05T13:16:00Z</dcterms:modified>
</cp:coreProperties>
</file>